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2E" w:rsidRDefault="00F64DA4" w:rsidP="0077212E">
      <w:pPr>
        <w:spacing w:after="0"/>
      </w:pPr>
      <w:r w:rsidRPr="0077212E">
        <w:rPr>
          <w:rFonts w:ascii="AhnbergHand" w:hAnsi="AhnbergHand"/>
          <w:sz w:val="56"/>
          <w:szCs w:val="56"/>
        </w:rPr>
        <w:t>Segnalazione</w:t>
      </w:r>
      <w:r>
        <w:br/>
      </w:r>
      <w:r w:rsidR="00861473" w:rsidRPr="0077212E">
        <w:rPr>
          <w:b/>
          <w:u w:val="single"/>
        </w:rPr>
        <w:t>S</w:t>
      </w:r>
      <w:r w:rsidRPr="0077212E">
        <w:rPr>
          <w:b/>
          <w:u w:val="single"/>
        </w:rPr>
        <w:t>trumenti di segnalazione</w:t>
      </w:r>
      <w:r w:rsidRPr="0077212E">
        <w:rPr>
          <w:b/>
          <w:u w:val="single"/>
        </w:rPr>
        <w:br/>
      </w:r>
      <w:proofErr w:type="gramStart"/>
      <w:r>
        <w:t>A seconda</w:t>
      </w:r>
      <w:r w:rsidR="00122FEC">
        <w:t xml:space="preserve"> del</w:t>
      </w:r>
      <w:proofErr w:type="gramEnd"/>
      <w:r w:rsidR="00122FEC">
        <w:t xml:space="preserve"> tipo di messaggio che deve essere trasmesso, della tecnica che si intende utilizzare, della persona con la quale ci si ritrova a comunicare, dell’ambiente circostante, </w:t>
      </w:r>
      <w:proofErr w:type="spellStart"/>
      <w:r w:rsidR="00122FEC">
        <w:t>ecc</w:t>
      </w:r>
      <w:proofErr w:type="spellEnd"/>
      <w:r w:rsidR="00122FEC">
        <w:t>, possono essere usati diversi strumenti di segnalazione; vediamone alcuni.</w:t>
      </w:r>
    </w:p>
    <w:p w:rsidR="000714AE" w:rsidRDefault="00122FEC" w:rsidP="0077212E">
      <w:pPr>
        <w:spacing w:after="0"/>
      </w:pPr>
      <w:r>
        <w:br/>
      </w:r>
      <w:r w:rsidRPr="0077212E">
        <w:rPr>
          <w:b/>
        </w:rPr>
        <w:t>Bandierine di segnalazione</w:t>
      </w:r>
    </w:p>
    <w:p w:rsidR="0077212E" w:rsidRDefault="00DC384A" w:rsidP="0077212E">
      <w:pPr>
        <w:spacing w:after="0"/>
      </w:pPr>
      <w:r>
        <w:t xml:space="preserve">Sono dei quadrati di stoffa, di lato </w:t>
      </w:r>
      <w:proofErr w:type="gramStart"/>
      <w:r>
        <w:t>50cm.</w:t>
      </w:r>
      <w:proofErr w:type="gramEnd"/>
      <w:r>
        <w:t>, metà bianche e metà rosse; la divisione fra i due quadrati è determinata dalla diagonale del quadrato.</w:t>
      </w:r>
      <w:r w:rsidR="00BB43CD">
        <w:t xml:space="preserve"> </w:t>
      </w:r>
      <w:r w:rsidR="00B8520B">
        <w:t xml:space="preserve">Sono visibili a occhio nudo fino a 200m. di distanza, anche 300m. se le bandiere </w:t>
      </w:r>
      <w:proofErr w:type="gramStart"/>
      <w:r w:rsidR="00B8520B">
        <w:t>vengono</w:t>
      </w:r>
      <w:proofErr w:type="gramEnd"/>
      <w:r w:rsidR="00B8520B">
        <w:t xml:space="preserve"> rese rigide.</w:t>
      </w:r>
      <w:r w:rsidR="00C71F1C">
        <w:br/>
        <w:t>Utilizzo:</w:t>
      </w:r>
      <w:r w:rsidR="00070F1A">
        <w:t xml:space="preserve"> le bandierine </w:t>
      </w:r>
      <w:proofErr w:type="gramStart"/>
      <w:r w:rsidR="00070F1A">
        <w:t>vengono</w:t>
      </w:r>
      <w:proofErr w:type="gramEnd"/>
      <w:r w:rsidR="00070F1A">
        <w:t xml:space="preserve"> utilizzate per segnalare sia in Morse sia in semaforico. Nella segnalazione Morse i </w:t>
      </w:r>
      <w:proofErr w:type="gramStart"/>
      <w:r w:rsidR="00070F1A">
        <w:t>punti</w:t>
      </w:r>
      <w:proofErr w:type="gramEnd"/>
      <w:r w:rsidR="00070F1A">
        <w:t xml:space="preserve"> si ottengono solo la bandierina destra, la linea sollevando entrambe le bandierine (vedi figura allegata!!!)</w:t>
      </w:r>
      <w:r w:rsidR="00CE2305">
        <w:t xml:space="preserve">. Nel semaforico invece </w:t>
      </w:r>
      <w:proofErr w:type="gramStart"/>
      <w:r w:rsidR="00CE2305">
        <w:t>ad</w:t>
      </w:r>
      <w:proofErr w:type="gramEnd"/>
      <w:r w:rsidR="00CE2305">
        <w:t xml:space="preserve"> ogni lettera corrisponde una determinata posizione delle bandiere (vedi altra figura!!)</w:t>
      </w:r>
      <w:r w:rsidR="00B2766F">
        <w:t>.</w:t>
      </w:r>
      <w:r w:rsidR="0011442D">
        <w:t xml:space="preserve"> </w:t>
      </w:r>
      <w:proofErr w:type="gramStart"/>
      <w:r w:rsidR="0011442D">
        <w:t>soprattutto</w:t>
      </w:r>
      <w:proofErr w:type="gramEnd"/>
      <w:r w:rsidR="0011442D">
        <w:t xml:space="preserve"> segnalando in morse è facile che le bandierine si attorciglino intorno al bastone, riducendo di molto la visibilità: la tecnica più semplice per evitare che ciò accada è fare una piccola rotazione del polso</w:t>
      </w:r>
      <w:r w:rsidR="00450450">
        <w:t>, come a compiere una specie di 8. Inoltre le pause fra una lettera e la successiva devono essere ben distinguibili</w:t>
      </w:r>
      <w:proofErr w:type="gramStart"/>
      <w:r w:rsidR="00450450">
        <w:t>!!</w:t>
      </w:r>
      <w:proofErr w:type="gramEnd"/>
      <w:r w:rsidR="00450450">
        <w:t xml:space="preserve"> Prima di trasmettere un messaggio inoltre</w:t>
      </w:r>
      <w:r w:rsidR="00127F5D">
        <w:t xml:space="preserve"> dovrete richiamare l’attenzione del ricevente </w:t>
      </w:r>
      <w:proofErr w:type="gramStart"/>
      <w:r w:rsidR="00127F5D">
        <w:t>ed</w:t>
      </w:r>
      <w:proofErr w:type="gramEnd"/>
      <w:r w:rsidR="00127F5D">
        <w:t xml:space="preserve"> assicurarvi che sia pronto: descrivete con la bandiera di destra un ampio 8 verticale, finché il ricevente non risponde allo stesso modo, o allargando le braccia come a fare una linea. Per segnalare la </w:t>
      </w:r>
      <w:r w:rsidR="00D830FE">
        <w:t xml:space="preserve">fine di </w:t>
      </w:r>
      <w:proofErr w:type="gramStart"/>
      <w:r w:rsidR="00D830FE">
        <w:t>una parola</w:t>
      </w:r>
      <w:r w:rsidR="00127F5D">
        <w:t xml:space="preserve"> portate</w:t>
      </w:r>
      <w:proofErr w:type="gramEnd"/>
      <w:r w:rsidR="00127F5D">
        <w:t xml:space="preserve"> la bandiera di destra rapidamente da destra a sinistra e viceversa, com</w:t>
      </w:r>
      <w:r w:rsidR="00D830FE">
        <w:t>e se stesse spazzando per terra</w:t>
      </w:r>
      <w:r w:rsidR="00127F5D">
        <w:t>.</w:t>
      </w:r>
      <w:r w:rsidR="008E7B0B">
        <w:t xml:space="preserve"> </w:t>
      </w:r>
    </w:p>
    <w:p w:rsidR="00122FEC" w:rsidRDefault="008E7B0B" w:rsidP="0077212E">
      <w:pPr>
        <w:spacing w:after="0"/>
      </w:pPr>
      <w:r>
        <w:lastRenderedPageBreak/>
        <w:t xml:space="preserve">Durante la trasmissione non perdete mai di vista il ricevitore: se </w:t>
      </w:r>
      <w:proofErr w:type="gramStart"/>
      <w:r>
        <w:t>ad</w:t>
      </w:r>
      <w:proofErr w:type="gramEnd"/>
      <w:r>
        <w:t xml:space="preserve"> un certo punto dalla posizione di riposo in cui si trova porterà le bandiere incrociate davanti al viso, vuol dire che c’è stato un errore nella ricezione; rispondete anche voi portando le bandiere davanti al viso incrociate e poi riprendete a trasmettere dall’inizio della parola in cui siete stati interrotti.</w:t>
      </w:r>
    </w:p>
    <w:p w:rsidR="00D830FE" w:rsidRDefault="00D830FE">
      <w:r>
        <w:rPr>
          <w:noProof/>
          <w:lang w:eastAsia="it-IT"/>
        </w:rPr>
        <w:drawing>
          <wp:inline distT="0" distB="0" distL="0" distR="0">
            <wp:extent cx="4311015" cy="22483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2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FE" w:rsidRDefault="00D830FE">
      <w:r>
        <w:rPr>
          <w:noProof/>
          <w:lang w:eastAsia="it-IT"/>
        </w:rPr>
        <w:drawing>
          <wp:inline distT="0" distB="0" distL="0" distR="0">
            <wp:extent cx="4311015" cy="20230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0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737" w:rsidRDefault="00086737"/>
    <w:p w:rsidR="00086737" w:rsidRDefault="00086737"/>
    <w:p w:rsidR="00086737" w:rsidRPr="00655C5F" w:rsidRDefault="00086737">
      <w:pPr>
        <w:rPr>
          <w:b/>
        </w:rPr>
      </w:pPr>
    </w:p>
    <w:p w:rsidR="00086737" w:rsidRDefault="00086737">
      <w:r w:rsidRPr="00655C5F">
        <w:rPr>
          <w:b/>
        </w:rPr>
        <w:t>Fischietto</w:t>
      </w:r>
      <w:r w:rsidRPr="00655C5F">
        <w:rPr>
          <w:b/>
        </w:rPr>
        <w:br/>
      </w:r>
      <w:r>
        <w:t xml:space="preserve">La segnalazione con il fischietto è più veloce di quella con le bandierine, ma è necessario essere più vicini </w:t>
      </w:r>
      <w:proofErr w:type="gramStart"/>
      <w:r>
        <w:t>in quanto</w:t>
      </w:r>
      <w:proofErr w:type="gramEnd"/>
      <w:r>
        <w:t xml:space="preserve"> il vento disturba molto la trasmissione; richiede inoltre maggior attenzione. Il fischietto migliore è quello stretto, con pallina all’interno e fessura piccola, perché </w:t>
      </w:r>
      <w:proofErr w:type="gramStart"/>
      <w:r>
        <w:t>necessita di</w:t>
      </w:r>
      <w:proofErr w:type="gramEnd"/>
      <w:r>
        <w:t xml:space="preserve"> una minore quantità di fiato. L’utilizzo è molto semplice: si emettono fischi lunghi e </w:t>
      </w:r>
      <w:proofErr w:type="gramStart"/>
      <w:r>
        <w:t>fischi</w:t>
      </w:r>
      <w:proofErr w:type="gramEnd"/>
      <w:r>
        <w:t xml:space="preserve"> corti a seconda se si vuole trasmettere una linea o un punto.</w:t>
      </w:r>
    </w:p>
    <w:p w:rsidR="00086737" w:rsidRPr="00655C5F" w:rsidRDefault="00086737" w:rsidP="00655C5F">
      <w:pPr>
        <w:spacing w:after="0"/>
        <w:rPr>
          <w:b/>
        </w:rPr>
      </w:pPr>
      <w:r w:rsidRPr="00655C5F">
        <w:rPr>
          <w:b/>
        </w:rPr>
        <w:t>Eliografo</w:t>
      </w:r>
    </w:p>
    <w:p w:rsidR="00086737" w:rsidRDefault="00086737">
      <w:pPr>
        <w:rPr>
          <w:rFonts w:cstheme="minorHAnsi"/>
        </w:rPr>
      </w:pPr>
      <w:r w:rsidRPr="009302A6">
        <w:rPr>
          <w:rFonts w:cstheme="minorHAnsi"/>
          <w:color w:val="000000" w:themeColor="text1"/>
        </w:rPr>
        <w:t xml:space="preserve">Un </w:t>
      </w:r>
      <w:r w:rsidRPr="009302A6">
        <w:rPr>
          <w:rFonts w:cstheme="minorHAnsi"/>
          <w:bCs/>
          <w:color w:val="000000" w:themeColor="text1"/>
        </w:rPr>
        <w:t>eliografo</w:t>
      </w:r>
      <w:r w:rsidRPr="009302A6">
        <w:rPr>
          <w:rFonts w:cstheme="minorHAnsi"/>
          <w:color w:val="000000" w:themeColor="text1"/>
        </w:rPr>
        <w:t xml:space="preserve"> è un </w:t>
      </w:r>
      <w:hyperlink r:id="rId7" w:history="1">
        <w:r w:rsidRPr="009302A6">
          <w:rPr>
            <w:rStyle w:val="Collegamentoipertestuale"/>
            <w:rFonts w:cstheme="minorHAnsi"/>
            <w:color w:val="000000" w:themeColor="text1"/>
            <w:u w:val="none"/>
          </w:rPr>
          <w:t>telegrafo</w:t>
        </w:r>
      </w:hyperlink>
      <w:r w:rsidRPr="009302A6">
        <w:rPr>
          <w:rFonts w:cstheme="minorHAnsi"/>
          <w:color w:val="000000" w:themeColor="text1"/>
        </w:rPr>
        <w:t xml:space="preserve"> senza fili che utilizza segnali in </w:t>
      </w:r>
      <w:hyperlink r:id="rId8" w:history="1">
        <w:r w:rsidRPr="009302A6">
          <w:rPr>
            <w:rStyle w:val="Collegamentoipertestuale"/>
            <w:rFonts w:cstheme="minorHAnsi"/>
            <w:color w:val="000000" w:themeColor="text1"/>
            <w:u w:val="none"/>
          </w:rPr>
          <w:t>codice Morse</w:t>
        </w:r>
      </w:hyperlink>
      <w:r w:rsidRPr="009302A6">
        <w:rPr>
          <w:rFonts w:cstheme="minorHAnsi"/>
          <w:color w:val="000000" w:themeColor="text1"/>
        </w:rPr>
        <w:t xml:space="preserve"> utilizzando lampi di luce solare riflessi da uno </w:t>
      </w:r>
      <w:hyperlink r:id="rId9" w:history="1">
        <w:r w:rsidRPr="009302A6">
          <w:rPr>
            <w:rStyle w:val="Collegamentoipertestuale"/>
            <w:rFonts w:cstheme="minorHAnsi"/>
            <w:color w:val="000000" w:themeColor="text1"/>
            <w:u w:val="none"/>
          </w:rPr>
          <w:t>specchio</w:t>
        </w:r>
      </w:hyperlink>
      <w:r w:rsidRPr="009302A6">
        <w:rPr>
          <w:rFonts w:cstheme="minorHAnsi"/>
          <w:color w:val="000000" w:themeColor="text1"/>
        </w:rPr>
        <w:t>. I lampi si ottengono ruotando momentaneamente lo specchio o interrompendo il fascio di luce con un otturatore.</w:t>
      </w:r>
      <w:r w:rsidR="009302A6" w:rsidRPr="009302A6">
        <w:rPr>
          <w:rFonts w:cstheme="minorHAnsi"/>
        </w:rPr>
        <w:t xml:space="preserve"> La meccanica e gli specchi riflettenti erano costruiti con grande precisione, i segnali emessi raggiungevano </w:t>
      </w:r>
      <w:proofErr w:type="gramStart"/>
      <w:r w:rsidR="009302A6" w:rsidRPr="009302A6">
        <w:rPr>
          <w:rFonts w:cstheme="minorHAnsi"/>
        </w:rPr>
        <w:t>50</w:t>
      </w:r>
      <w:proofErr w:type="gramEnd"/>
      <w:r w:rsidR="009302A6" w:rsidRPr="009302A6">
        <w:rPr>
          <w:rFonts w:cstheme="minorHAnsi"/>
        </w:rPr>
        <w:t xml:space="preserve"> miglia e oltre.</w:t>
      </w:r>
      <w:r w:rsidR="009302A6" w:rsidRPr="009302A6">
        <w:rPr>
          <w:rFonts w:cstheme="minorHAnsi"/>
        </w:rPr>
        <w:br/>
        <w:t>Questo strumento è stato usato in ambito militare sin dalla metà del secolo 19° mantenendo il caratteristico aspetto fino al secondo conflitto mondiale.</w:t>
      </w:r>
    </w:p>
    <w:p w:rsidR="009302A6" w:rsidRDefault="009302A6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it-IT"/>
        </w:rPr>
        <w:drawing>
          <wp:inline distT="0" distB="0" distL="0" distR="0">
            <wp:extent cx="3343275" cy="234753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iograp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440" cy="23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82B" w:rsidRPr="00655C5F" w:rsidRDefault="001E582B" w:rsidP="00655C5F">
      <w:pPr>
        <w:spacing w:after="0"/>
        <w:rPr>
          <w:rFonts w:cstheme="minorHAnsi"/>
          <w:b/>
          <w:color w:val="000000" w:themeColor="text1"/>
        </w:rPr>
      </w:pPr>
      <w:r w:rsidRPr="00655C5F">
        <w:rPr>
          <w:rFonts w:cstheme="minorHAnsi"/>
          <w:b/>
          <w:color w:val="000000" w:themeColor="text1"/>
        </w:rPr>
        <w:lastRenderedPageBreak/>
        <w:t>Radio</w:t>
      </w:r>
    </w:p>
    <w:p w:rsidR="001E582B" w:rsidRDefault="001E582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radio può essere usata per parlare in fonia (cioè a voce), ma anche per segnalare in morse. Per avere una buona qualità della trasmissione è importante essere in un luogo aperto e lontano da costruzioni metalliche e reti elettriche. Se la utilizzate per trasmettere a voce, ricordate di parlare più lentamente di quanto facciate normalmente e di mantenere una cadenza costante. Lasciate inoltre a chi vi sta ascoltando il tempo di scrivere qualche appunto</w:t>
      </w:r>
      <w:r w:rsidR="00861473">
        <w:rPr>
          <w:rFonts w:cstheme="minorHAnsi"/>
          <w:color w:val="000000" w:themeColor="text1"/>
        </w:rPr>
        <w:t>.</w:t>
      </w:r>
    </w:p>
    <w:p w:rsidR="00655C5F" w:rsidRPr="00590BB0" w:rsidRDefault="00655C5F" w:rsidP="00590BB0">
      <w:pPr>
        <w:spacing w:after="0"/>
        <w:rPr>
          <w:rFonts w:ascii="AhnbergHand" w:hAnsi="AhnbergHand" w:cstheme="minorHAnsi"/>
          <w:color w:val="000000" w:themeColor="text1"/>
          <w:sz w:val="28"/>
          <w:szCs w:val="28"/>
        </w:rPr>
      </w:pPr>
      <w:r w:rsidRPr="00590BB0">
        <w:rPr>
          <w:rFonts w:ascii="AhnbergHand" w:hAnsi="AhnbergHand" w:cstheme="minorHAnsi"/>
          <w:color w:val="000000" w:themeColor="text1"/>
          <w:sz w:val="28"/>
          <w:szCs w:val="28"/>
        </w:rPr>
        <w:t>Metodi di segnalazione</w:t>
      </w:r>
    </w:p>
    <w:p w:rsidR="00190A97" w:rsidRPr="00655C5F" w:rsidRDefault="00190A97" w:rsidP="00655C5F">
      <w:pPr>
        <w:spacing w:after="0"/>
        <w:rPr>
          <w:rFonts w:cstheme="minorHAnsi"/>
          <w:b/>
          <w:color w:val="000000" w:themeColor="text1"/>
          <w:u w:val="single"/>
        </w:rPr>
      </w:pPr>
      <w:r w:rsidRPr="00655C5F">
        <w:rPr>
          <w:rFonts w:cstheme="minorHAnsi"/>
          <w:b/>
          <w:color w:val="000000" w:themeColor="text1"/>
          <w:u w:val="single"/>
        </w:rPr>
        <w:t>Alfabeto internazionale</w:t>
      </w:r>
    </w:p>
    <w:p w:rsidR="00190A97" w:rsidRDefault="000C04DF">
      <w:pPr>
        <w:rPr>
          <w:color w:val="000000" w:themeColor="text1"/>
        </w:rPr>
      </w:pPr>
      <w:r w:rsidRPr="000C04DF">
        <w:rPr>
          <w:color w:val="000000" w:themeColor="text1"/>
        </w:rPr>
        <w:t xml:space="preserve">è un </w:t>
      </w:r>
      <w:hyperlink r:id="rId11" w:history="1">
        <w:r w:rsidRPr="000C04DF">
          <w:rPr>
            <w:rStyle w:val="Collegamentoipertestuale"/>
            <w:color w:val="000000" w:themeColor="text1"/>
            <w:u w:val="none"/>
          </w:rPr>
          <w:t>alfabeto fonetico</w:t>
        </w:r>
      </w:hyperlink>
      <w:r w:rsidRPr="000C04DF">
        <w:rPr>
          <w:color w:val="000000" w:themeColor="text1"/>
        </w:rPr>
        <w:t xml:space="preserve"> usato dai linguisti per rappresentare in maniera univoca ciascuno degli svariati suoni (tecnicamente detti </w:t>
      </w:r>
      <w:hyperlink r:id="rId12" w:tooltip="Fono" w:history="1">
        <w:r w:rsidRPr="000C04DF">
          <w:rPr>
            <w:rStyle w:val="Collegamentoipertestuale"/>
            <w:color w:val="000000" w:themeColor="text1"/>
            <w:u w:val="none"/>
          </w:rPr>
          <w:t>foni</w:t>
        </w:r>
      </w:hyperlink>
      <w:r w:rsidRPr="000C04DF">
        <w:rPr>
          <w:color w:val="000000" w:themeColor="text1"/>
        </w:rPr>
        <w:t xml:space="preserve">) che l'apparato vocale umano è in grado di produrre, così come le unità distintive del linguaggio chiamate </w:t>
      </w:r>
      <w:hyperlink r:id="rId13" w:tooltip="Fonema" w:history="1">
        <w:r w:rsidRPr="000C04DF">
          <w:rPr>
            <w:rStyle w:val="Collegamentoipertestuale"/>
            <w:color w:val="000000" w:themeColor="text1"/>
            <w:u w:val="none"/>
          </w:rPr>
          <w:t>fonemi</w:t>
        </w:r>
      </w:hyperlink>
      <w:r w:rsidRPr="000C04DF">
        <w:rPr>
          <w:color w:val="000000" w:themeColor="text1"/>
        </w:rPr>
        <w:t>. È considerato una convenzione per la rappresentaz</w:t>
      </w:r>
      <w:r>
        <w:rPr>
          <w:color w:val="000000" w:themeColor="text1"/>
        </w:rPr>
        <w:t xml:space="preserve">ione fonetica </w:t>
      </w:r>
      <w:r w:rsidRPr="000C04DF">
        <w:rPr>
          <w:color w:val="000000" w:themeColor="text1"/>
        </w:rPr>
        <w:t>di tutte le lingue del mondo.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2505"/>
        <w:gridCol w:w="1039"/>
        <w:gridCol w:w="2426"/>
      </w:tblGrid>
      <w:tr w:rsidR="000F4F94" w:rsidTr="000F4F94">
        <w:trPr>
          <w:trHeight w:val="69"/>
        </w:trPr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ALPHA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NOVEMBER</w:t>
            </w:r>
          </w:p>
        </w:tc>
      </w:tr>
      <w:tr w:rsidR="000F4F94" w:rsidTr="000F4F94">
        <w:trPr>
          <w:trHeight w:val="67"/>
        </w:trPr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BRAVO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OSCAR</w:t>
            </w:r>
          </w:p>
        </w:tc>
      </w:tr>
      <w:tr w:rsidR="000F4F94" w:rsidTr="000F4F94">
        <w:trPr>
          <w:trHeight w:val="67"/>
        </w:trPr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CHARLIE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PAPA</w:t>
            </w:r>
          </w:p>
        </w:tc>
      </w:tr>
      <w:tr w:rsidR="000F4F94" w:rsidTr="000F4F94">
        <w:trPr>
          <w:trHeight w:val="67"/>
        </w:trPr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DELTA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Q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QUEBEC</w:t>
            </w:r>
          </w:p>
        </w:tc>
      </w:tr>
      <w:tr w:rsidR="000F4F94" w:rsidTr="000F4F94"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ECHO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ROMEO</w:t>
            </w:r>
          </w:p>
        </w:tc>
      </w:tr>
      <w:tr w:rsidR="000F4F94" w:rsidTr="000F4F94"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FOXTROT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SIERRA</w:t>
            </w:r>
          </w:p>
        </w:tc>
      </w:tr>
      <w:tr w:rsidR="000F4F94" w:rsidTr="000F4F94"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GOLF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TANGO</w:t>
            </w:r>
          </w:p>
        </w:tc>
      </w:tr>
      <w:tr w:rsidR="000F4F94" w:rsidTr="000F4F94"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HOTEL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UNIFORM</w:t>
            </w:r>
          </w:p>
        </w:tc>
      </w:tr>
      <w:tr w:rsidR="000F4F94" w:rsidTr="000F4F94"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INDIA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VICTOR</w:t>
            </w:r>
          </w:p>
        </w:tc>
      </w:tr>
      <w:tr w:rsidR="000F4F94" w:rsidTr="000F4F94">
        <w:trPr>
          <w:trHeight w:val="45"/>
        </w:trPr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JULIET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WHISKY</w:t>
            </w:r>
          </w:p>
        </w:tc>
      </w:tr>
      <w:tr w:rsidR="000F4F94" w:rsidTr="000F4F94">
        <w:trPr>
          <w:trHeight w:val="45"/>
        </w:trPr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KILO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X-RAY</w:t>
            </w:r>
          </w:p>
        </w:tc>
      </w:tr>
      <w:tr w:rsidR="000F4F94" w:rsidTr="000F4F94">
        <w:trPr>
          <w:trHeight w:val="45"/>
        </w:trPr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LIMA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YANKEE</w:t>
            </w:r>
          </w:p>
        </w:tc>
      </w:tr>
      <w:tr w:rsidR="000F4F94" w:rsidTr="000F4F94">
        <w:trPr>
          <w:trHeight w:val="45"/>
        </w:trPr>
        <w:tc>
          <w:tcPr>
            <w:tcW w:w="95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</w:p>
        </w:tc>
        <w:tc>
          <w:tcPr>
            <w:tcW w:w="2505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MIKE</w:t>
            </w:r>
          </w:p>
        </w:tc>
        <w:tc>
          <w:tcPr>
            <w:tcW w:w="1039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</w:t>
            </w:r>
          </w:p>
        </w:tc>
        <w:tc>
          <w:tcPr>
            <w:tcW w:w="2426" w:type="dxa"/>
          </w:tcPr>
          <w:p w:rsidR="000F4F94" w:rsidRDefault="000F4F9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ZULU</w:t>
            </w:r>
          </w:p>
        </w:tc>
      </w:tr>
    </w:tbl>
    <w:p w:rsidR="000C04DF" w:rsidRDefault="000F4F9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  <w:t xml:space="preserve">Esempio: la parola </w:t>
      </w:r>
      <w:proofErr w:type="gramStart"/>
      <w:r>
        <w:rPr>
          <w:rFonts w:cstheme="minorHAnsi"/>
          <w:color w:val="000000" w:themeColor="text1"/>
        </w:rPr>
        <w:t>CIAO</w:t>
      </w:r>
      <w:proofErr w:type="gramEnd"/>
      <w:r>
        <w:rPr>
          <w:rFonts w:cstheme="minorHAnsi"/>
          <w:color w:val="000000" w:themeColor="text1"/>
        </w:rPr>
        <w:t xml:space="preserve"> diventa CHARLIE, INDIA, ALPHA, OSCAR.</w:t>
      </w:r>
    </w:p>
    <w:p w:rsidR="009A732E" w:rsidRPr="002C03F1" w:rsidRDefault="009A732E" w:rsidP="002C03F1">
      <w:pPr>
        <w:spacing w:after="0"/>
        <w:rPr>
          <w:rFonts w:cstheme="minorHAnsi"/>
          <w:b/>
          <w:color w:val="000000" w:themeColor="text1"/>
          <w:u w:val="single"/>
        </w:rPr>
      </w:pPr>
      <w:r w:rsidRPr="002C03F1">
        <w:rPr>
          <w:rFonts w:cstheme="minorHAnsi"/>
          <w:b/>
          <w:color w:val="000000" w:themeColor="text1"/>
          <w:u w:val="single"/>
        </w:rPr>
        <w:lastRenderedPageBreak/>
        <w:t>Alfabeto Morse</w:t>
      </w:r>
    </w:p>
    <w:p w:rsidR="009A732E" w:rsidRDefault="009A732E">
      <w:pPr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Questo</w:t>
      </w:r>
      <w:proofErr w:type="gramEnd"/>
      <w:r>
        <w:rPr>
          <w:rFonts w:cstheme="minorHAnsi"/>
          <w:color w:val="000000" w:themeColor="text1"/>
        </w:rPr>
        <w:t xml:space="preserve"> alfabeto, che costruisce le lettere come sequenze di punti e linee, è stato ideato dall’americano Samuel Morse nel 1835. Le lettere più “semplici” sono quelle che si ripetono più frequentemente nelle parole inglesi, </w:t>
      </w:r>
      <w:proofErr w:type="gramStart"/>
      <w:r>
        <w:rPr>
          <w:rFonts w:cstheme="minorHAnsi"/>
          <w:color w:val="000000" w:themeColor="text1"/>
        </w:rPr>
        <w:t>mentre</w:t>
      </w:r>
      <w:proofErr w:type="gramEnd"/>
      <w:r>
        <w:rPr>
          <w:rFonts w:cstheme="minorHAnsi"/>
          <w:color w:val="000000" w:themeColor="text1"/>
        </w:rPr>
        <w:t xml:space="preserve"> quelle che si trovano molto raramente (Q e Z ad esempio) hanno sequenze più complicate. Può essere utilizzato per segnalare sia con le bandierine, sia con segnalatori luminosi e sonori. In quest’ultimo caso la durata del punto deve essere un terzo di quella della linea. È buona norma inoltre ricordarsi di lasciare </w:t>
      </w:r>
      <w:proofErr w:type="gramStart"/>
      <w:r>
        <w:rPr>
          <w:rFonts w:cstheme="minorHAnsi"/>
          <w:color w:val="000000" w:themeColor="text1"/>
        </w:rPr>
        <w:t>3</w:t>
      </w:r>
      <w:proofErr w:type="gramEnd"/>
      <w:r>
        <w:rPr>
          <w:rFonts w:cstheme="minorHAnsi"/>
          <w:color w:val="000000" w:themeColor="text1"/>
        </w:rPr>
        <w:t xml:space="preserve"> secondi fra una lettera e l’altra e 5 secondi tra una parola e l’altra.</w:t>
      </w:r>
    </w:p>
    <w:p w:rsidR="00DE1554" w:rsidRDefault="00DE1554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it-IT"/>
        </w:rPr>
        <w:drawing>
          <wp:inline distT="0" distB="0" distL="0" distR="0">
            <wp:extent cx="4371975" cy="316966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se1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988" cy="3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554" w:rsidRDefault="00DE155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 esempio “legge scout” si scrive:</w:t>
      </w:r>
      <w:r>
        <w:rPr>
          <w:rFonts w:cstheme="minorHAnsi"/>
          <w:color w:val="000000" w:themeColor="text1"/>
        </w:rPr>
        <w:br/>
        <w:t xml:space="preserve">. _ </w:t>
      </w:r>
      <w:proofErr w:type="gramStart"/>
      <w:r>
        <w:rPr>
          <w:rFonts w:cstheme="minorHAnsi"/>
          <w:color w:val="000000" w:themeColor="text1"/>
        </w:rPr>
        <w:t>..</w:t>
      </w:r>
      <w:proofErr w:type="gramEnd"/>
      <w:r>
        <w:rPr>
          <w:rFonts w:cstheme="minorHAnsi"/>
          <w:color w:val="000000" w:themeColor="text1"/>
        </w:rPr>
        <w:t xml:space="preserve"> / . / _ _ . / . // . . . / _ . _ . / _ _ _ / . . _ / _ //</w:t>
      </w:r>
    </w:p>
    <w:p w:rsidR="000528BE" w:rsidRDefault="000528B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N.B. è buona norma evitare di trasmettere le lettere doppie, </w:t>
      </w:r>
      <w:proofErr w:type="gramStart"/>
      <w:r>
        <w:rPr>
          <w:rFonts w:cstheme="minorHAnsi"/>
          <w:color w:val="000000" w:themeColor="text1"/>
        </w:rPr>
        <w:t>tranne nei</w:t>
      </w:r>
      <w:proofErr w:type="gramEnd"/>
      <w:r>
        <w:rPr>
          <w:rFonts w:cstheme="minorHAnsi"/>
          <w:color w:val="000000" w:themeColor="text1"/>
        </w:rPr>
        <w:t xml:space="preserve"> casi in cui il messaggio potrebbe essere travisato.</w:t>
      </w:r>
    </w:p>
    <w:p w:rsidR="002C2E21" w:rsidRPr="002C03F1" w:rsidRDefault="002C2E21">
      <w:pPr>
        <w:rPr>
          <w:rFonts w:cstheme="minorHAnsi"/>
          <w:b/>
          <w:color w:val="000000" w:themeColor="text1"/>
          <w:u w:val="single"/>
        </w:rPr>
      </w:pPr>
      <w:bookmarkStart w:id="0" w:name="_GoBack"/>
      <w:r w:rsidRPr="002C03F1">
        <w:rPr>
          <w:rFonts w:cstheme="minorHAnsi"/>
          <w:b/>
          <w:color w:val="000000" w:themeColor="text1"/>
          <w:u w:val="single"/>
        </w:rPr>
        <w:t>Il morse in corsivo</w:t>
      </w:r>
      <w:bookmarkEnd w:id="0"/>
      <w:r w:rsidRPr="002C03F1">
        <w:rPr>
          <w:rFonts w:cstheme="minorHAnsi"/>
          <w:b/>
          <w:color w:val="000000" w:themeColor="text1"/>
          <w:u w:val="single"/>
        </w:rPr>
        <w:br/>
      </w: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Default="002C2E21">
      <w:pPr>
        <w:rPr>
          <w:rFonts w:cstheme="minorHAnsi"/>
          <w:color w:val="000000" w:themeColor="text1"/>
        </w:rPr>
      </w:pPr>
    </w:p>
    <w:p w:rsidR="002C2E21" w:rsidRPr="002C2E21" w:rsidRDefault="002C2E21" w:rsidP="002C2E21">
      <w:pPr>
        <w:spacing w:after="0"/>
        <w:rPr>
          <w:rFonts w:cstheme="minorHAnsi"/>
          <w:b/>
          <w:color w:val="000000" w:themeColor="text1"/>
          <w:u w:val="single"/>
        </w:rPr>
      </w:pPr>
      <w:r w:rsidRPr="002C2E21">
        <w:rPr>
          <w:rFonts w:cstheme="minorHAnsi"/>
          <w:b/>
          <w:color w:val="000000" w:themeColor="text1"/>
          <w:u w:val="single"/>
        </w:rPr>
        <w:lastRenderedPageBreak/>
        <w:t>Alfabeto ideografico</w:t>
      </w:r>
    </w:p>
    <w:p w:rsidR="002C2E21" w:rsidRDefault="002C2E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è anche una serie di simboli ideografici con i quali si possono scrivere interi messaggi. </w:t>
      </w:r>
      <w:proofErr w:type="gramStart"/>
      <w:r>
        <w:rPr>
          <w:rFonts w:ascii="Verdana" w:hAnsi="Verdana"/>
          <w:sz w:val="20"/>
          <w:szCs w:val="20"/>
        </w:rPr>
        <w:t>questi</w:t>
      </w:r>
      <w:proofErr w:type="gramEnd"/>
      <w:r>
        <w:rPr>
          <w:rFonts w:ascii="Verdana" w:hAnsi="Verdana"/>
          <w:sz w:val="20"/>
          <w:szCs w:val="20"/>
        </w:rPr>
        <w:t xml:space="preserve"> simboli derivano da una scrittura usata dai pellerossa e che permetteva loro di scambiarsi messaggi comprensibili, anche se non conoscevano la lingua del destinatario, dato che ogni segno rappresentava una cosa o un'idea.</w:t>
      </w:r>
    </w:p>
    <w:p w:rsidR="002C2E21" w:rsidRDefault="002C2E21" w:rsidP="002C2E21">
      <w:pPr>
        <w:pStyle w:val="Titolo4"/>
        <w:jc w:val="center"/>
      </w:pPr>
      <w:r>
        <w:rPr>
          <w:rFonts w:ascii="Berlin Sans FB" w:hAnsi="Berlin Sans FB"/>
          <w:b w:val="0"/>
          <w:bCs w:val="0"/>
          <w:noProof/>
        </w:rPr>
        <w:drawing>
          <wp:inline distT="0" distB="0" distL="0" distR="0" wp14:anchorId="3C5BC5CF" wp14:editId="27C078A8">
            <wp:extent cx="4295775" cy="1912254"/>
            <wp:effectExtent l="0" t="0" r="0" b="0"/>
            <wp:docPr id="10" name="Immagine 10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1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21">
        <w:rPr>
          <w:rFonts w:ascii="Berlin Sans FB" w:hAnsi="Berlin Sans FB"/>
        </w:rPr>
        <w:br/>
      </w:r>
      <w:r>
        <w:rPr>
          <w:rFonts w:ascii="Berlin Sans FB" w:hAnsi="Berlin Sans FB"/>
          <w:b w:val="0"/>
          <w:bCs w:val="0"/>
          <w:noProof/>
        </w:rPr>
        <w:drawing>
          <wp:inline distT="0" distB="0" distL="0" distR="0" wp14:anchorId="1DE1926F" wp14:editId="71BB7826">
            <wp:extent cx="4152900" cy="1533244"/>
            <wp:effectExtent l="0" t="0" r="0" b="0"/>
            <wp:docPr id="9" name="Immagine 9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21">
        <w:rPr>
          <w:rFonts w:ascii="Berlin Sans FB" w:hAnsi="Berlin Sans FB"/>
        </w:rPr>
        <w:br/>
      </w:r>
      <w:r>
        <w:rPr>
          <w:rFonts w:ascii="Berlin Sans FB" w:hAnsi="Berlin Sans FB"/>
          <w:b w:val="0"/>
          <w:bCs w:val="0"/>
          <w:noProof/>
        </w:rPr>
        <w:drawing>
          <wp:inline distT="0" distB="0" distL="0" distR="0" wp14:anchorId="3FFD431D" wp14:editId="72048C5E">
            <wp:extent cx="4133850" cy="1255853"/>
            <wp:effectExtent l="0" t="0" r="0" b="1905"/>
            <wp:docPr id="8" name="Immagine 8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25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21">
        <w:rPr>
          <w:rFonts w:ascii="Berlin Sans FB" w:hAnsi="Berlin Sans FB"/>
        </w:rPr>
        <w:br/>
      </w:r>
      <w:r>
        <w:rPr>
          <w:rFonts w:ascii="Berlin Sans FB" w:hAnsi="Berlin Sans FB"/>
          <w:b w:val="0"/>
          <w:bCs w:val="0"/>
          <w:noProof/>
        </w:rPr>
        <w:lastRenderedPageBreak/>
        <w:drawing>
          <wp:inline distT="0" distB="0" distL="0" distR="0" wp14:anchorId="3389F460" wp14:editId="4E70D506">
            <wp:extent cx="4391025" cy="2028765"/>
            <wp:effectExtent l="0" t="0" r="0" b="0"/>
            <wp:docPr id="7" name="Immagine 7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21">
        <w:rPr>
          <w:rFonts w:ascii="Berlin Sans FB" w:hAnsi="Berlin Sans FB"/>
        </w:rPr>
        <w:br/>
      </w:r>
      <w:r>
        <w:rPr>
          <w:rFonts w:ascii="Berlin Sans FB" w:hAnsi="Berlin Sans FB"/>
          <w:b w:val="0"/>
          <w:bCs w:val="0"/>
          <w:noProof/>
        </w:rPr>
        <w:drawing>
          <wp:inline distT="0" distB="0" distL="0" distR="0" wp14:anchorId="59A93253" wp14:editId="4AFC909D">
            <wp:extent cx="4324350" cy="1952344"/>
            <wp:effectExtent l="0" t="0" r="0" b="0"/>
            <wp:docPr id="6" name="Immagine 6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95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noProof/>
        </w:rPr>
        <w:drawing>
          <wp:inline distT="0" distB="0" distL="0" distR="0">
            <wp:extent cx="4324350" cy="1642158"/>
            <wp:effectExtent l="0" t="0" r="0" b="0"/>
            <wp:docPr id="15" name="Immagine 15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64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</w:rPr>
        <w:br/>
      </w:r>
      <w:r>
        <w:rPr>
          <w:rFonts w:ascii="Berlin Sans FB" w:hAnsi="Berlin Sans FB"/>
          <w:noProof/>
        </w:rPr>
        <w:lastRenderedPageBreak/>
        <w:drawing>
          <wp:inline distT="0" distB="0" distL="0" distR="0">
            <wp:extent cx="4251809" cy="1790700"/>
            <wp:effectExtent l="0" t="0" r="0" b="0"/>
            <wp:docPr id="14" name="Immagine 14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06" cy="1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</w:rPr>
        <w:br/>
      </w:r>
      <w:r>
        <w:rPr>
          <w:rFonts w:ascii="Berlin Sans FB" w:hAnsi="Berlin Sans FB"/>
          <w:noProof/>
        </w:rPr>
        <w:drawing>
          <wp:inline distT="0" distB="0" distL="0" distR="0" wp14:anchorId="565057DF" wp14:editId="6347D702">
            <wp:extent cx="4310844" cy="1905000"/>
            <wp:effectExtent l="0" t="0" r="0" b="0"/>
            <wp:docPr id="12" name="Immagine 12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288" cy="190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noProof/>
        </w:rPr>
        <w:drawing>
          <wp:inline distT="0" distB="0" distL="0" distR="0" wp14:anchorId="0DA0B91E" wp14:editId="69EA7E60">
            <wp:extent cx="4332069" cy="1752600"/>
            <wp:effectExtent l="0" t="0" r="0" b="0"/>
            <wp:docPr id="13" name="Immagine 13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68" cy="17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noProof/>
        </w:rPr>
        <w:lastRenderedPageBreak/>
        <w:drawing>
          <wp:inline distT="0" distB="0" distL="0" distR="0" wp14:anchorId="73E0878B" wp14:editId="07BCC5A1">
            <wp:extent cx="4252113" cy="1314450"/>
            <wp:effectExtent l="0" t="0" r="0" b="0"/>
            <wp:docPr id="11" name="Immagine 11" descr="L'ide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'ideografic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113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</w:rPr>
        <w:br/>
      </w:r>
      <w:r>
        <w:rPr>
          <w:rFonts w:ascii="Berlin Sans FB" w:hAnsi="Berlin Sans FB"/>
        </w:rPr>
        <w:br/>
      </w:r>
    </w:p>
    <w:p w:rsidR="002C2E21" w:rsidRPr="002C2E21" w:rsidRDefault="002C2E21" w:rsidP="002C2E2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C2E21" w:rsidRPr="000C04DF" w:rsidRDefault="002C2E21">
      <w:pPr>
        <w:rPr>
          <w:rFonts w:cstheme="minorHAnsi"/>
          <w:color w:val="000000" w:themeColor="text1"/>
        </w:rPr>
      </w:pPr>
    </w:p>
    <w:sectPr w:rsidR="002C2E21" w:rsidRPr="000C04DF" w:rsidSect="00F64DA4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nbergHa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A4"/>
    <w:rsid w:val="000528BE"/>
    <w:rsid w:val="00070F1A"/>
    <w:rsid w:val="000714AE"/>
    <w:rsid w:val="00086737"/>
    <w:rsid w:val="000C04DF"/>
    <w:rsid w:val="000F4F94"/>
    <w:rsid w:val="0011442D"/>
    <w:rsid w:val="00122FEC"/>
    <w:rsid w:val="00127F5D"/>
    <w:rsid w:val="00190A97"/>
    <w:rsid w:val="001E582B"/>
    <w:rsid w:val="002C03F1"/>
    <w:rsid w:val="002C2E21"/>
    <w:rsid w:val="00450450"/>
    <w:rsid w:val="00590BB0"/>
    <w:rsid w:val="00655C5F"/>
    <w:rsid w:val="0077212E"/>
    <w:rsid w:val="00861473"/>
    <w:rsid w:val="008E7B0B"/>
    <w:rsid w:val="009302A6"/>
    <w:rsid w:val="009A732E"/>
    <w:rsid w:val="00B2766F"/>
    <w:rsid w:val="00B8520B"/>
    <w:rsid w:val="00BB43CD"/>
    <w:rsid w:val="00C71F1C"/>
    <w:rsid w:val="00CE2305"/>
    <w:rsid w:val="00D830FE"/>
    <w:rsid w:val="00DC384A"/>
    <w:rsid w:val="00DE1554"/>
    <w:rsid w:val="00F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C2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0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8673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F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2C2E2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C2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0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8673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F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2C2E2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Codice_Morse" TargetMode="External"/><Relationship Id="rId13" Type="http://schemas.openxmlformats.org/officeDocument/2006/relationships/hyperlink" Target="http://it.wikipedia.org/wiki/Fonema" TargetMode="External"/><Relationship Id="rId18" Type="http://schemas.openxmlformats.org/officeDocument/2006/relationships/image" Target="media/image8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hyperlink" Target="http://it.wikipedia.org/wiki/Telegrafo" TargetMode="External"/><Relationship Id="rId12" Type="http://schemas.openxmlformats.org/officeDocument/2006/relationships/hyperlink" Target="http://it.wikipedia.org/wiki/Fono" TargetMode="External"/><Relationship Id="rId17" Type="http://schemas.openxmlformats.org/officeDocument/2006/relationships/image" Target="media/image7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://it.wikipedia.org/wiki/Alfabeto_fonetico" TargetMode="External"/><Relationship Id="rId24" Type="http://schemas.openxmlformats.org/officeDocument/2006/relationships/image" Target="media/image14.gif"/><Relationship Id="rId5" Type="http://schemas.openxmlformats.org/officeDocument/2006/relationships/image" Target="media/image1.emf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10" Type="http://schemas.openxmlformats.org/officeDocument/2006/relationships/image" Target="media/image3.jpg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Specchio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RIccardo</cp:lastModifiedBy>
  <cp:revision>29</cp:revision>
  <dcterms:created xsi:type="dcterms:W3CDTF">2011-03-04T10:47:00Z</dcterms:created>
  <dcterms:modified xsi:type="dcterms:W3CDTF">2011-03-04T12:38:00Z</dcterms:modified>
</cp:coreProperties>
</file>